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E1B" w:rsidRPr="007D4A77" w:rsidRDefault="008C5EB4">
      <w:pPr>
        <w:rPr>
          <w:b/>
          <w:sz w:val="24"/>
          <w:szCs w:val="24"/>
        </w:rPr>
      </w:pPr>
      <w:r w:rsidRPr="007D4A77">
        <w:rPr>
          <w:b/>
          <w:sz w:val="24"/>
          <w:szCs w:val="24"/>
        </w:rPr>
        <w:t xml:space="preserve">JOURNEY GROUP DISCUSSION QUESTIONS </w:t>
      </w:r>
    </w:p>
    <w:p w:rsidR="008C5EB4" w:rsidRDefault="008C5EB4">
      <w:r>
        <w:t xml:space="preserve">To accompany the sermon by </w:t>
      </w:r>
      <w:r w:rsidR="009447B2">
        <w:t>Brad Patterson</w:t>
      </w:r>
      <w:r>
        <w:t xml:space="preserve">, </w:t>
      </w:r>
      <w:r w:rsidR="009447B2">
        <w:t>3 May</w:t>
      </w:r>
      <w:r>
        <w:t xml:space="preserve"> 2020</w:t>
      </w:r>
    </w:p>
    <w:p w:rsidR="008C5EB4" w:rsidRDefault="009447B2" w:rsidP="008C5EB4">
      <w:pPr>
        <w:jc w:val="center"/>
        <w:rPr>
          <w:rFonts w:ascii="Calibri" w:eastAsia="Times New Roman" w:hAnsi="Calibri" w:cs="Times New Roman"/>
          <w:b/>
          <w:bCs/>
          <w:sz w:val="32"/>
          <w:szCs w:val="32"/>
        </w:rPr>
      </w:pPr>
      <w:r>
        <w:rPr>
          <w:rFonts w:ascii="Calibri" w:eastAsia="Times New Roman" w:hAnsi="Calibri" w:cs="Times New Roman"/>
          <w:b/>
          <w:bCs/>
          <w:sz w:val="32"/>
          <w:szCs w:val="32"/>
        </w:rPr>
        <w:t>Reset Through Revelation</w:t>
      </w:r>
    </w:p>
    <w:p w:rsidR="009447B2" w:rsidRDefault="009447B2" w:rsidP="008C5EB4">
      <w:pPr>
        <w:rPr>
          <w:rFonts w:ascii="Calibri" w:eastAsia="Times New Roman" w:hAnsi="Calibri" w:cs="Times New Roman"/>
          <w:sz w:val="24"/>
          <w:szCs w:val="24"/>
        </w:rPr>
      </w:pPr>
    </w:p>
    <w:p w:rsidR="008C5EB4" w:rsidRPr="009447B2" w:rsidRDefault="009447B2" w:rsidP="008C5EB4">
      <w:pPr>
        <w:rPr>
          <w:rFonts w:ascii="Calibri" w:eastAsia="Times New Roman" w:hAnsi="Calibri" w:cs="Times New Roman"/>
          <w:sz w:val="24"/>
          <w:szCs w:val="24"/>
        </w:rPr>
      </w:pPr>
      <w:r>
        <w:rPr>
          <w:rFonts w:ascii="Calibri" w:eastAsia="Times New Roman" w:hAnsi="Calibri" w:cs="Times New Roman"/>
          <w:sz w:val="24"/>
          <w:szCs w:val="24"/>
        </w:rPr>
        <w:t>The sermon this week was an encouragement to sit quietly at the feet of Jesus and divine revelation in order to ‘fill up’ or ‘reset’ on the things that really matter.  This will enable us to undertake ministry properly prepared.  Brad uses the example of Mary sitting quietly while Martha bustled about with important tasks that turned out to not be the highest priority.  The Devil uses distractions to draw us away from the most important things – the things of God.</w:t>
      </w:r>
      <w:r>
        <w:rPr>
          <w:rFonts w:ascii="Calibri" w:eastAsia="Times New Roman" w:hAnsi="Calibri" w:cs="Times New Roman"/>
          <w:sz w:val="24"/>
          <w:szCs w:val="24"/>
        </w:rPr>
        <w:br/>
      </w:r>
      <w:r w:rsidR="008C5EB4" w:rsidRPr="007D4A77">
        <w:rPr>
          <w:rFonts w:ascii="Calibri" w:eastAsia="Times New Roman" w:hAnsi="Calibri" w:cs="Times New Roman"/>
          <w:sz w:val="24"/>
          <w:szCs w:val="24"/>
        </w:rPr>
        <w:t>Please read the Bible passage carefully before discussing.</w:t>
      </w:r>
      <w:r w:rsidR="008C5EB4" w:rsidRPr="007D4A77">
        <w:rPr>
          <w:rFonts w:ascii="Calibri" w:eastAsia="Times New Roman" w:hAnsi="Calibri" w:cs="Times New Roman"/>
          <w:sz w:val="24"/>
          <w:szCs w:val="24"/>
        </w:rPr>
        <w:br/>
      </w:r>
      <w:r w:rsidR="008C5EB4" w:rsidRPr="007D4A77">
        <w:rPr>
          <w:rFonts w:ascii="Calibri" w:eastAsia="Times New Roman" w:hAnsi="Calibri" w:cs="Times New Roman"/>
          <w:b/>
          <w:i/>
          <w:iCs/>
          <w:sz w:val="24"/>
          <w:szCs w:val="24"/>
        </w:rPr>
        <w:t xml:space="preserve">Bible reading </w:t>
      </w:r>
      <w:r>
        <w:rPr>
          <w:rFonts w:ascii="Calibri" w:eastAsia="Times New Roman" w:hAnsi="Calibri" w:cs="Times New Roman"/>
          <w:b/>
          <w:i/>
          <w:iCs/>
          <w:sz w:val="24"/>
          <w:szCs w:val="24"/>
        </w:rPr>
        <w:t>Luke 10</w:t>
      </w:r>
      <w:r w:rsidR="008C5EB4" w:rsidRPr="007D4A77">
        <w:rPr>
          <w:rFonts w:ascii="Calibri" w:eastAsia="Times New Roman" w:hAnsi="Calibri" w:cs="Times New Roman"/>
          <w:b/>
          <w:i/>
          <w:iCs/>
          <w:sz w:val="24"/>
          <w:szCs w:val="24"/>
        </w:rPr>
        <w:t>:</w:t>
      </w:r>
      <w:r>
        <w:rPr>
          <w:rFonts w:ascii="Calibri" w:eastAsia="Times New Roman" w:hAnsi="Calibri" w:cs="Times New Roman"/>
          <w:b/>
          <w:i/>
          <w:iCs/>
          <w:sz w:val="24"/>
          <w:szCs w:val="24"/>
        </w:rPr>
        <w:t>38-42</w:t>
      </w:r>
    </w:p>
    <w:p w:rsidR="007D4A77" w:rsidRPr="007D4A77" w:rsidRDefault="007D4A77" w:rsidP="008C5EB4">
      <w:pPr>
        <w:rPr>
          <w:rFonts w:ascii="Calibri" w:eastAsia="Times New Roman" w:hAnsi="Calibri" w:cs="Times New Roman"/>
          <w:b/>
          <w:bCs/>
          <w:sz w:val="24"/>
          <w:szCs w:val="24"/>
        </w:rPr>
      </w:pPr>
    </w:p>
    <w:p w:rsidR="009447B2" w:rsidRDefault="009447B2" w:rsidP="008C5EB4">
      <w:pPr>
        <w:pStyle w:val="ListParagraph"/>
        <w:numPr>
          <w:ilvl w:val="0"/>
          <w:numId w:val="1"/>
        </w:numPr>
        <w:rPr>
          <w:sz w:val="24"/>
          <w:szCs w:val="24"/>
        </w:rPr>
      </w:pPr>
      <w:r>
        <w:rPr>
          <w:sz w:val="24"/>
          <w:szCs w:val="24"/>
        </w:rPr>
        <w:t>Martha was busy with preparations while Mary sat quietly learning</w:t>
      </w:r>
      <w:r w:rsidR="00D40DC2" w:rsidRPr="00DB0A70">
        <w:rPr>
          <w:sz w:val="24"/>
          <w:szCs w:val="24"/>
        </w:rPr>
        <w:t xml:space="preserve">. </w:t>
      </w:r>
      <w:r>
        <w:rPr>
          <w:sz w:val="24"/>
          <w:szCs w:val="24"/>
        </w:rPr>
        <w:br/>
      </w:r>
      <w:r w:rsidR="0085388F" w:rsidRPr="00DB0A70">
        <w:rPr>
          <w:sz w:val="24"/>
          <w:szCs w:val="24"/>
        </w:rPr>
        <w:br/>
      </w:r>
      <w:proofErr w:type="gramStart"/>
      <w:r>
        <w:rPr>
          <w:sz w:val="24"/>
          <w:szCs w:val="24"/>
        </w:rPr>
        <w:t>1.1  What</w:t>
      </w:r>
      <w:proofErr w:type="gramEnd"/>
      <w:r>
        <w:rPr>
          <w:sz w:val="24"/>
          <w:szCs w:val="24"/>
        </w:rPr>
        <w:t xml:space="preserve"> was being achieved by each of these women?</w:t>
      </w:r>
      <w:r w:rsidR="003235CE">
        <w:rPr>
          <w:sz w:val="24"/>
          <w:szCs w:val="24"/>
        </w:rPr>
        <w:t xml:space="preserve">  Were their</w:t>
      </w:r>
      <w:r>
        <w:rPr>
          <w:sz w:val="24"/>
          <w:szCs w:val="24"/>
        </w:rPr>
        <w:t xml:space="preserve"> achievements good, bad or neutral?</w:t>
      </w:r>
    </w:p>
    <w:p w:rsidR="008C5EB4" w:rsidRPr="00DB0A70" w:rsidRDefault="0085388F" w:rsidP="009447B2">
      <w:pPr>
        <w:pStyle w:val="ListParagraph"/>
        <w:rPr>
          <w:sz w:val="24"/>
          <w:szCs w:val="24"/>
        </w:rPr>
      </w:pPr>
      <w:r w:rsidRPr="00DB0A70">
        <w:rPr>
          <w:sz w:val="24"/>
          <w:szCs w:val="24"/>
        </w:rPr>
        <w:br/>
      </w:r>
      <w:proofErr w:type="gramStart"/>
      <w:r w:rsidR="007D4A77">
        <w:rPr>
          <w:sz w:val="24"/>
          <w:szCs w:val="24"/>
        </w:rPr>
        <w:t xml:space="preserve">1.2  </w:t>
      </w:r>
      <w:r w:rsidR="009447B2">
        <w:rPr>
          <w:sz w:val="24"/>
          <w:szCs w:val="24"/>
        </w:rPr>
        <w:t>Did</w:t>
      </w:r>
      <w:proofErr w:type="gramEnd"/>
      <w:r w:rsidR="009447B2">
        <w:rPr>
          <w:sz w:val="24"/>
          <w:szCs w:val="24"/>
        </w:rPr>
        <w:t xml:space="preserve"> </w:t>
      </w:r>
      <w:proofErr w:type="spellStart"/>
      <w:r w:rsidR="009447B2">
        <w:rPr>
          <w:sz w:val="24"/>
          <w:szCs w:val="24"/>
        </w:rPr>
        <w:t>Matha’s</w:t>
      </w:r>
      <w:proofErr w:type="spellEnd"/>
      <w:r w:rsidR="009447B2">
        <w:rPr>
          <w:sz w:val="24"/>
          <w:szCs w:val="24"/>
        </w:rPr>
        <w:t xml:space="preserve"> work need to be done by someone at some time?  </w:t>
      </w:r>
      <w:r w:rsidR="00F114B7">
        <w:rPr>
          <w:sz w:val="24"/>
          <w:szCs w:val="24"/>
        </w:rPr>
        <w:t>Why did Jesus say that Mary had “chosen what is better”?</w:t>
      </w:r>
      <w:r w:rsidR="00F114B7">
        <w:rPr>
          <w:sz w:val="24"/>
          <w:szCs w:val="24"/>
        </w:rPr>
        <w:br/>
      </w:r>
    </w:p>
    <w:p w:rsidR="00DB0A70" w:rsidRDefault="00F114B7" w:rsidP="00F114B7">
      <w:pPr>
        <w:pStyle w:val="ListParagraph"/>
        <w:numPr>
          <w:ilvl w:val="0"/>
          <w:numId w:val="1"/>
        </w:numPr>
        <w:rPr>
          <w:sz w:val="24"/>
          <w:szCs w:val="24"/>
        </w:rPr>
      </w:pPr>
      <w:r>
        <w:rPr>
          <w:sz w:val="24"/>
          <w:szCs w:val="24"/>
        </w:rPr>
        <w:t>Brad noted that “distraction is the enemy of destiny”.  He used the example of King David.</w:t>
      </w:r>
      <w:r>
        <w:rPr>
          <w:sz w:val="24"/>
          <w:szCs w:val="24"/>
        </w:rPr>
        <w:br/>
      </w:r>
      <w:r>
        <w:rPr>
          <w:sz w:val="24"/>
          <w:szCs w:val="24"/>
        </w:rPr>
        <w:br/>
      </w:r>
      <w:proofErr w:type="gramStart"/>
      <w:r>
        <w:rPr>
          <w:sz w:val="24"/>
          <w:szCs w:val="24"/>
        </w:rPr>
        <w:t>2.1  Cite</w:t>
      </w:r>
      <w:proofErr w:type="gramEnd"/>
      <w:r>
        <w:rPr>
          <w:sz w:val="24"/>
          <w:szCs w:val="24"/>
        </w:rPr>
        <w:t xml:space="preserve"> some other biblical examples of distraction drawing believers away from their walk with God.</w:t>
      </w:r>
      <w:r>
        <w:rPr>
          <w:sz w:val="24"/>
          <w:szCs w:val="24"/>
        </w:rPr>
        <w:br/>
      </w:r>
      <w:r>
        <w:rPr>
          <w:sz w:val="24"/>
          <w:szCs w:val="24"/>
        </w:rPr>
        <w:br/>
      </w:r>
      <w:proofErr w:type="gramStart"/>
      <w:r>
        <w:rPr>
          <w:sz w:val="24"/>
          <w:szCs w:val="24"/>
        </w:rPr>
        <w:t>2.2  Reflect</w:t>
      </w:r>
      <w:proofErr w:type="gramEnd"/>
      <w:r>
        <w:rPr>
          <w:sz w:val="24"/>
          <w:szCs w:val="24"/>
        </w:rPr>
        <w:t xml:space="preserve"> on how these examples translate to our times.  What are the common distractions of which we need to be aware and guard </w:t>
      </w:r>
      <w:r w:rsidR="003235CE">
        <w:rPr>
          <w:sz w:val="24"/>
          <w:szCs w:val="24"/>
        </w:rPr>
        <w:t>against?</w:t>
      </w:r>
      <w:r w:rsidR="003235CE">
        <w:rPr>
          <w:sz w:val="24"/>
          <w:szCs w:val="24"/>
        </w:rPr>
        <w:br/>
      </w:r>
    </w:p>
    <w:p w:rsidR="003235CE" w:rsidRDefault="003235CE" w:rsidP="00F114B7">
      <w:pPr>
        <w:pStyle w:val="ListParagraph"/>
        <w:numPr>
          <w:ilvl w:val="0"/>
          <w:numId w:val="1"/>
        </w:numPr>
        <w:rPr>
          <w:sz w:val="24"/>
          <w:szCs w:val="24"/>
        </w:rPr>
      </w:pPr>
      <w:r>
        <w:rPr>
          <w:sz w:val="24"/>
          <w:szCs w:val="24"/>
        </w:rPr>
        <w:t xml:space="preserve">In what ways do you determine the correct balance between the ‘Martha’ tasks and the ‘Mary’ tasks? </w:t>
      </w:r>
    </w:p>
    <w:p w:rsidR="003235CE" w:rsidRDefault="003235CE" w:rsidP="003235CE">
      <w:pPr>
        <w:pStyle w:val="ListParagraph"/>
        <w:rPr>
          <w:sz w:val="24"/>
          <w:szCs w:val="24"/>
        </w:rPr>
      </w:pPr>
    </w:p>
    <w:p w:rsidR="003235CE" w:rsidRDefault="003235CE" w:rsidP="00F114B7">
      <w:pPr>
        <w:pStyle w:val="ListParagraph"/>
        <w:numPr>
          <w:ilvl w:val="0"/>
          <w:numId w:val="1"/>
        </w:numPr>
        <w:rPr>
          <w:sz w:val="24"/>
          <w:szCs w:val="24"/>
        </w:rPr>
      </w:pPr>
      <w:r>
        <w:rPr>
          <w:sz w:val="24"/>
          <w:szCs w:val="24"/>
        </w:rPr>
        <w:t>How would you determine whether you are distracted from the main things?  What is your strategy for reviewing your ‘balance’?</w:t>
      </w:r>
      <w:bookmarkStart w:id="0" w:name="_GoBack"/>
      <w:bookmarkEnd w:id="0"/>
      <w:r>
        <w:rPr>
          <w:sz w:val="24"/>
          <w:szCs w:val="24"/>
        </w:rPr>
        <w:t xml:space="preserve">  </w:t>
      </w:r>
    </w:p>
    <w:sectPr w:rsidR="003235CE" w:rsidSect="008C5EB4">
      <w:pgSz w:w="11906" w:h="16838"/>
      <w:pgMar w:top="1021" w:right="1416"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179C5"/>
    <w:multiLevelType w:val="hybridMultilevel"/>
    <w:tmpl w:val="8AB84D0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160F70"/>
    <w:multiLevelType w:val="hybridMultilevel"/>
    <w:tmpl w:val="86F035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B4"/>
    <w:rsid w:val="000F2297"/>
    <w:rsid w:val="002F416A"/>
    <w:rsid w:val="003235CE"/>
    <w:rsid w:val="00513E1B"/>
    <w:rsid w:val="007D4A77"/>
    <w:rsid w:val="0085388F"/>
    <w:rsid w:val="008C5EB4"/>
    <w:rsid w:val="008F263F"/>
    <w:rsid w:val="009447B2"/>
    <w:rsid w:val="0094570E"/>
    <w:rsid w:val="00AC40F3"/>
    <w:rsid w:val="00BA6485"/>
    <w:rsid w:val="00D40DC2"/>
    <w:rsid w:val="00DB0A70"/>
    <w:rsid w:val="00F114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E9EB"/>
  <w15:chartTrackingRefBased/>
  <w15:docId w15:val="{F215CBBD-F8C1-4DA2-A24A-34599B6A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Wadley</dc:creator>
  <cp:keywords/>
  <dc:description/>
  <cp:lastModifiedBy>Rodney Entwistle</cp:lastModifiedBy>
  <cp:revision>3</cp:revision>
  <dcterms:created xsi:type="dcterms:W3CDTF">2020-05-04T08:05:00Z</dcterms:created>
  <dcterms:modified xsi:type="dcterms:W3CDTF">2020-05-04T08:32:00Z</dcterms:modified>
</cp:coreProperties>
</file>